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162"/>
        <w:tblW w:w="13433" w:type="dxa"/>
        <w:tblLayout w:type="fixed"/>
        <w:tblLook w:val="04A0" w:firstRow="1" w:lastRow="0" w:firstColumn="1" w:lastColumn="0" w:noHBand="0" w:noVBand="1"/>
      </w:tblPr>
      <w:tblGrid>
        <w:gridCol w:w="2518"/>
        <w:gridCol w:w="2552"/>
        <w:gridCol w:w="2409"/>
        <w:gridCol w:w="1843"/>
        <w:gridCol w:w="2126"/>
        <w:gridCol w:w="1985"/>
      </w:tblGrid>
      <w:tr w:rsidR="00BB3983" w:rsidTr="00B6798D">
        <w:trPr>
          <w:trHeight w:val="470"/>
        </w:trPr>
        <w:tc>
          <w:tcPr>
            <w:tcW w:w="2518" w:type="dxa"/>
          </w:tcPr>
          <w:p w:rsidR="00BB3983" w:rsidRPr="0050294B" w:rsidRDefault="00BB3983" w:rsidP="00BB3983">
            <w:pPr>
              <w:rPr>
                <w:b/>
                <w:i/>
                <w:sz w:val="36"/>
                <w:szCs w:val="36"/>
              </w:rPr>
            </w:pPr>
            <w:r w:rsidRPr="0050294B">
              <w:rPr>
                <w:b/>
                <w:i/>
                <w:sz w:val="36"/>
                <w:szCs w:val="36"/>
              </w:rPr>
              <w:t>FILOSOFOS</w:t>
            </w:r>
          </w:p>
        </w:tc>
        <w:tc>
          <w:tcPr>
            <w:tcW w:w="2552" w:type="dxa"/>
          </w:tcPr>
          <w:p w:rsidR="00BB3983" w:rsidRPr="0050294B" w:rsidRDefault="00BB3983" w:rsidP="00BB3983">
            <w:pPr>
              <w:rPr>
                <w:rFonts w:asciiTheme="majorHAnsi" w:hAnsiTheme="majorHAnsi" w:cs="Arial"/>
                <w:b/>
                <w:i/>
                <w:sz w:val="36"/>
                <w:szCs w:val="36"/>
              </w:rPr>
            </w:pPr>
            <w:r w:rsidRPr="0050294B">
              <w:rPr>
                <w:rFonts w:asciiTheme="majorHAnsi" w:hAnsiTheme="majorHAnsi" w:cs="Arial"/>
                <w:b/>
                <w:i/>
                <w:sz w:val="36"/>
                <w:szCs w:val="36"/>
              </w:rPr>
              <w:t>DEMING</w:t>
            </w:r>
          </w:p>
        </w:tc>
        <w:tc>
          <w:tcPr>
            <w:tcW w:w="2409" w:type="dxa"/>
          </w:tcPr>
          <w:p w:rsidR="00BB3983" w:rsidRPr="0050294B" w:rsidRDefault="00BB3983" w:rsidP="00BB3983">
            <w:pPr>
              <w:rPr>
                <w:rFonts w:asciiTheme="majorHAnsi" w:hAnsiTheme="majorHAnsi" w:cs="Arial"/>
                <w:b/>
                <w:i/>
                <w:sz w:val="36"/>
                <w:szCs w:val="36"/>
              </w:rPr>
            </w:pPr>
            <w:r w:rsidRPr="0050294B">
              <w:rPr>
                <w:rFonts w:asciiTheme="majorHAnsi" w:hAnsiTheme="majorHAnsi" w:cs="Arial"/>
                <w:b/>
                <w:i/>
                <w:sz w:val="36"/>
                <w:szCs w:val="36"/>
              </w:rPr>
              <w:t>ISHIKAWUA</w:t>
            </w:r>
          </w:p>
        </w:tc>
        <w:tc>
          <w:tcPr>
            <w:tcW w:w="1843" w:type="dxa"/>
          </w:tcPr>
          <w:p w:rsidR="00BB3983" w:rsidRPr="0050294B" w:rsidRDefault="00BB3983" w:rsidP="00BB3983">
            <w:pPr>
              <w:rPr>
                <w:rFonts w:asciiTheme="majorHAnsi" w:hAnsiTheme="majorHAnsi" w:cs="Arial"/>
                <w:b/>
                <w:i/>
                <w:sz w:val="36"/>
                <w:szCs w:val="36"/>
              </w:rPr>
            </w:pPr>
            <w:r w:rsidRPr="0050294B">
              <w:rPr>
                <w:rFonts w:asciiTheme="majorHAnsi" w:hAnsiTheme="majorHAnsi" w:cs="Arial"/>
                <w:b/>
                <w:i/>
                <w:sz w:val="36"/>
                <w:szCs w:val="36"/>
              </w:rPr>
              <w:t>JURAN</w:t>
            </w:r>
          </w:p>
        </w:tc>
        <w:tc>
          <w:tcPr>
            <w:tcW w:w="2126" w:type="dxa"/>
          </w:tcPr>
          <w:p w:rsidR="00BB3983" w:rsidRPr="0050294B" w:rsidRDefault="00BB3983" w:rsidP="00BB3983">
            <w:pPr>
              <w:rPr>
                <w:rFonts w:asciiTheme="majorHAnsi" w:hAnsiTheme="majorHAnsi" w:cs="Arial"/>
                <w:b/>
                <w:i/>
                <w:sz w:val="36"/>
                <w:szCs w:val="36"/>
              </w:rPr>
            </w:pPr>
            <w:r w:rsidRPr="0050294B">
              <w:rPr>
                <w:rFonts w:asciiTheme="majorHAnsi" w:hAnsiTheme="majorHAnsi" w:cs="Arial"/>
                <w:b/>
                <w:i/>
                <w:sz w:val="36"/>
                <w:szCs w:val="36"/>
              </w:rPr>
              <w:t>CROSBY</w:t>
            </w:r>
          </w:p>
        </w:tc>
        <w:tc>
          <w:tcPr>
            <w:tcW w:w="1985" w:type="dxa"/>
          </w:tcPr>
          <w:p w:rsidR="00BB3983" w:rsidRPr="0050294B" w:rsidRDefault="00BB3983" w:rsidP="00BB3983">
            <w:pPr>
              <w:rPr>
                <w:rFonts w:asciiTheme="majorHAnsi" w:hAnsiTheme="majorHAnsi" w:cs="Arial"/>
                <w:b/>
                <w:i/>
                <w:sz w:val="36"/>
                <w:szCs w:val="36"/>
              </w:rPr>
            </w:pPr>
            <w:r w:rsidRPr="0050294B">
              <w:rPr>
                <w:rFonts w:asciiTheme="majorHAnsi" w:hAnsiTheme="majorHAnsi" w:cs="Arial"/>
                <w:b/>
                <w:i/>
                <w:sz w:val="36"/>
                <w:szCs w:val="36"/>
              </w:rPr>
              <w:t>TAGUCHI</w:t>
            </w:r>
          </w:p>
        </w:tc>
      </w:tr>
      <w:tr w:rsidR="00BB3983" w:rsidTr="00B6798D">
        <w:trPr>
          <w:trHeight w:val="3755"/>
        </w:trPr>
        <w:tc>
          <w:tcPr>
            <w:tcW w:w="2518" w:type="dxa"/>
          </w:tcPr>
          <w:p w:rsidR="00BB3983" w:rsidRDefault="00BB3983" w:rsidP="00BB3983">
            <w:r w:rsidRPr="008773F9">
              <w:rPr>
                <w:rFonts w:asciiTheme="majorHAnsi" w:hAnsiTheme="majorHAnsi" w:cs="Arial"/>
                <w:b/>
                <w:i/>
                <w:sz w:val="32"/>
                <w:szCs w:val="32"/>
              </w:rPr>
              <w:t>FILOSOFIA</w:t>
            </w:r>
          </w:p>
        </w:tc>
        <w:tc>
          <w:tcPr>
            <w:tcW w:w="2552" w:type="dxa"/>
          </w:tcPr>
          <w:p w:rsidR="00BB3983" w:rsidRDefault="00DA1913" w:rsidP="00BB3983">
            <w:pPr>
              <w:rPr>
                <w:rFonts w:ascii="Arial" w:hAnsi="Arial" w:cs="Arial"/>
              </w:rPr>
            </w:pPr>
            <w:r>
              <w:rPr>
                <w:rFonts w:ascii="Arial" w:hAnsi="Arial" w:cs="Arial"/>
              </w:rPr>
              <w:t xml:space="preserve">Analiza las diferentes enfermedades que se pueden suscitar en las organizaciones y plantea </w:t>
            </w:r>
          </w:p>
          <w:p w:rsidR="00DA1913" w:rsidRPr="00DA1913" w:rsidRDefault="00DA1913" w:rsidP="00BB3983">
            <w:pPr>
              <w:rPr>
                <w:rFonts w:ascii="Arial" w:hAnsi="Arial" w:cs="Arial"/>
              </w:rPr>
            </w:pPr>
            <w:r>
              <w:rPr>
                <w:rFonts w:ascii="Arial" w:hAnsi="Arial" w:cs="Arial"/>
              </w:rPr>
              <w:t xml:space="preserve">14 puntos para el mejor funcionamiento de las mismas </w:t>
            </w:r>
          </w:p>
        </w:tc>
        <w:tc>
          <w:tcPr>
            <w:tcW w:w="2409" w:type="dxa"/>
          </w:tcPr>
          <w:p w:rsidR="00BB3983" w:rsidRPr="00BB3983" w:rsidRDefault="00BB3983" w:rsidP="00BB3983">
            <w:pPr>
              <w:jc w:val="both"/>
              <w:rPr>
                <w:rFonts w:ascii="Arial" w:hAnsi="Arial" w:cs="Arial"/>
              </w:rPr>
            </w:pPr>
            <w:r w:rsidRPr="00BB3983">
              <w:rPr>
                <w:rFonts w:ascii="Arial" w:hAnsi="Arial" w:cs="Arial"/>
              </w:rPr>
              <w:t>Simplificar los métodos estadísticos utilizados para control de calidad en la industria a nivel general.</w:t>
            </w:r>
          </w:p>
          <w:p w:rsidR="00BB3983" w:rsidRDefault="00BB3983" w:rsidP="00BB3983">
            <w:pPr>
              <w:jc w:val="both"/>
            </w:pPr>
            <w:r w:rsidRPr="00BB3983">
              <w:rPr>
                <w:rFonts w:ascii="Arial" w:hAnsi="Arial" w:cs="Arial"/>
              </w:rPr>
              <w:t>A nivel técnico su trabajo enfatizó la Buena recolección de datos y elaborar una buena presentación, también utilizó los diagramas de Pareto para priorizar las mejorías de calidad</w:t>
            </w:r>
            <w:r>
              <w:t xml:space="preserve"> </w:t>
            </w:r>
          </w:p>
        </w:tc>
        <w:tc>
          <w:tcPr>
            <w:tcW w:w="1843" w:type="dxa"/>
          </w:tcPr>
          <w:p w:rsidR="00BB3983" w:rsidRPr="00B6798D" w:rsidRDefault="00B6798D" w:rsidP="00B6798D">
            <w:pPr>
              <w:jc w:val="both"/>
              <w:rPr>
                <w:rFonts w:ascii="Arial" w:hAnsi="Arial" w:cs="Arial"/>
              </w:rPr>
            </w:pPr>
            <w:r w:rsidRPr="00B6798D">
              <w:rPr>
                <w:rFonts w:ascii="Arial" w:hAnsi="Arial" w:cs="Arial"/>
              </w:rPr>
              <w:t>El objeto de planificar la calidades suministrar a las fuerzas operativas los medios para obtener productos que puedan satisfacer las necesidades de los</w:t>
            </w:r>
            <w:r>
              <w:rPr>
                <w:rFonts w:ascii="Arial" w:hAnsi="Arial" w:cs="Arial"/>
              </w:rPr>
              <w:t xml:space="preserve"> </w:t>
            </w:r>
            <w:r w:rsidRPr="00B6798D">
              <w:rPr>
                <w:rFonts w:ascii="Arial" w:hAnsi="Arial" w:cs="Arial"/>
              </w:rPr>
              <w:t xml:space="preserve">clientes </w:t>
            </w:r>
          </w:p>
        </w:tc>
        <w:tc>
          <w:tcPr>
            <w:tcW w:w="2126" w:type="dxa"/>
          </w:tcPr>
          <w:p w:rsidR="00BB3983" w:rsidRPr="000B4D8C" w:rsidRDefault="00B6798D" w:rsidP="000B4D8C">
            <w:pPr>
              <w:jc w:val="both"/>
              <w:rPr>
                <w:rFonts w:ascii="Arial" w:hAnsi="Arial" w:cs="Arial"/>
              </w:rPr>
            </w:pPr>
            <w:r w:rsidRPr="000B4D8C">
              <w:rPr>
                <w:rFonts w:ascii="Arial" w:hAnsi="Arial" w:cs="Arial"/>
              </w:rPr>
              <w:t>La</w:t>
            </w:r>
            <w:r w:rsidR="000B4D8C" w:rsidRPr="000B4D8C">
              <w:rPr>
                <w:rFonts w:ascii="Arial" w:hAnsi="Arial" w:cs="Arial"/>
              </w:rPr>
              <w:t xml:space="preserve"> creencia de que la calidad puede ser medida y utilizada para mejorar los resultados </w:t>
            </w:r>
            <w:r w:rsidRPr="000B4D8C">
              <w:rPr>
                <w:rFonts w:ascii="Arial" w:hAnsi="Arial" w:cs="Arial"/>
              </w:rPr>
              <w:t>empresariales, por</w:t>
            </w:r>
            <w:r w:rsidR="000B4D8C" w:rsidRPr="000B4D8C">
              <w:rPr>
                <w:rFonts w:ascii="Arial" w:hAnsi="Arial" w:cs="Arial"/>
              </w:rPr>
              <w:t xml:space="preserve"> esto se le considera una herramienta muy útil para competir en un Mercado cada vez más globalizado. </w:t>
            </w:r>
          </w:p>
        </w:tc>
        <w:tc>
          <w:tcPr>
            <w:tcW w:w="1985" w:type="dxa"/>
          </w:tcPr>
          <w:p w:rsidR="00BB3983" w:rsidRPr="00BB3983" w:rsidRDefault="00BB3983" w:rsidP="00BB3983">
            <w:pPr>
              <w:jc w:val="both"/>
              <w:rPr>
                <w:rFonts w:ascii="Arial" w:hAnsi="Arial" w:cs="Arial"/>
              </w:rPr>
            </w:pPr>
            <w:r w:rsidRPr="00BB3983">
              <w:rPr>
                <w:rFonts w:ascii="Arial" w:hAnsi="Arial" w:cs="Arial"/>
              </w:rPr>
              <w:t>La combinación de métodos estadísticos y de ingeniería para conseguir rápidas mejorasen costes y calidad mediante la optimización del diseño de los productos y sus procesos de su fabricación</w:t>
            </w:r>
          </w:p>
        </w:tc>
      </w:tr>
      <w:tr w:rsidR="00BB3983" w:rsidTr="00B6798D">
        <w:trPr>
          <w:trHeight w:val="3935"/>
        </w:trPr>
        <w:tc>
          <w:tcPr>
            <w:tcW w:w="2518" w:type="dxa"/>
          </w:tcPr>
          <w:p w:rsidR="00BB3983" w:rsidRPr="008773F9" w:rsidRDefault="00BB3983" w:rsidP="00BB3983">
            <w:pPr>
              <w:rPr>
                <w:rFonts w:asciiTheme="majorHAnsi" w:hAnsiTheme="majorHAnsi" w:cs="Arial"/>
                <w:b/>
                <w:i/>
                <w:sz w:val="32"/>
                <w:szCs w:val="32"/>
              </w:rPr>
            </w:pPr>
            <w:r w:rsidRPr="008773F9">
              <w:rPr>
                <w:rFonts w:asciiTheme="majorHAnsi" w:hAnsiTheme="majorHAnsi" w:cs="Arial"/>
                <w:b/>
                <w:i/>
                <w:sz w:val="32"/>
                <w:szCs w:val="32"/>
              </w:rPr>
              <w:t>APORTACIONES</w:t>
            </w:r>
          </w:p>
        </w:tc>
        <w:tc>
          <w:tcPr>
            <w:tcW w:w="2552" w:type="dxa"/>
          </w:tcPr>
          <w:p w:rsidR="00BB3983" w:rsidRPr="008773F9" w:rsidRDefault="00BB3983" w:rsidP="00BB3983">
            <w:pPr>
              <w:jc w:val="both"/>
              <w:rPr>
                <w:rFonts w:ascii="Arial" w:hAnsi="Arial" w:cs="Arial"/>
              </w:rPr>
            </w:pPr>
            <w:r w:rsidRPr="008773F9">
              <w:rPr>
                <w:rFonts w:ascii="Arial" w:hAnsi="Arial" w:cs="Arial"/>
              </w:rPr>
              <w:t xml:space="preserve">El Círculo de Calidad se transforma en un proceso de mejora continua ,ya que se analiza cada parte del proceso para ver cuál es la problemática </w:t>
            </w:r>
          </w:p>
        </w:tc>
        <w:tc>
          <w:tcPr>
            <w:tcW w:w="2409" w:type="dxa"/>
          </w:tcPr>
          <w:p w:rsidR="00C17E5C" w:rsidRPr="00B6798D" w:rsidRDefault="00B6798D" w:rsidP="00B6798D">
            <w:pPr>
              <w:jc w:val="both"/>
              <w:rPr>
                <w:rFonts w:ascii="Arial" w:hAnsi="Arial" w:cs="Arial"/>
              </w:rPr>
            </w:pPr>
            <w:r>
              <w:rPr>
                <w:rFonts w:ascii="Arial" w:hAnsi="Arial" w:cs="Arial"/>
              </w:rPr>
              <w:t>E</w:t>
            </w:r>
            <w:r w:rsidR="00C17E5C" w:rsidRPr="00B6798D">
              <w:rPr>
                <w:rFonts w:ascii="Arial" w:hAnsi="Arial" w:cs="Arial"/>
              </w:rPr>
              <w:t>l</w:t>
            </w:r>
            <w:r>
              <w:rPr>
                <w:rFonts w:ascii="Arial" w:hAnsi="Arial" w:cs="Arial"/>
              </w:rPr>
              <w:t xml:space="preserve"> </w:t>
            </w:r>
            <w:r w:rsidR="00C17E5C" w:rsidRPr="00B6798D">
              <w:rPr>
                <w:rFonts w:ascii="Arial" w:hAnsi="Arial" w:cs="Arial"/>
              </w:rPr>
              <w:t xml:space="preserve"> control de calidad a nivel empresarial,</w:t>
            </w:r>
          </w:p>
          <w:p w:rsidR="00C17E5C" w:rsidRPr="00B6798D" w:rsidRDefault="00B6798D" w:rsidP="00B6798D">
            <w:pPr>
              <w:jc w:val="both"/>
              <w:rPr>
                <w:rFonts w:ascii="Arial" w:hAnsi="Arial" w:cs="Arial"/>
              </w:rPr>
            </w:pPr>
            <w:r w:rsidRPr="00B6798D">
              <w:rPr>
                <w:rFonts w:ascii="Arial" w:hAnsi="Arial" w:cs="Arial"/>
              </w:rPr>
              <w:t>La</w:t>
            </w:r>
            <w:r w:rsidR="00C17E5C" w:rsidRPr="00B6798D">
              <w:rPr>
                <w:rFonts w:ascii="Arial" w:hAnsi="Arial" w:cs="Arial"/>
              </w:rPr>
              <w:t xml:space="preserve"> calidad del producto es mejorada y uniforme, se reducen los defectos.</w:t>
            </w:r>
          </w:p>
          <w:p w:rsidR="00BB3983" w:rsidRDefault="00C17E5C" w:rsidP="00B6798D">
            <w:pPr>
              <w:jc w:val="both"/>
            </w:pPr>
            <w:r w:rsidRPr="00B6798D">
              <w:rPr>
                <w:rFonts w:ascii="Arial" w:hAnsi="Arial" w:cs="Arial"/>
              </w:rPr>
              <w:t>Practicar el Control de calidad</w:t>
            </w:r>
            <w:r>
              <w:t xml:space="preserve"> </w:t>
            </w:r>
          </w:p>
        </w:tc>
        <w:tc>
          <w:tcPr>
            <w:tcW w:w="1843" w:type="dxa"/>
          </w:tcPr>
          <w:p w:rsidR="00DA1913" w:rsidRPr="00DA1913" w:rsidRDefault="00DA1913" w:rsidP="00DA1913">
            <w:pPr>
              <w:jc w:val="both"/>
              <w:rPr>
                <w:rFonts w:ascii="Arial" w:hAnsi="Arial" w:cs="Arial"/>
              </w:rPr>
            </w:pPr>
            <w:r w:rsidRPr="00DA1913">
              <w:rPr>
                <w:rFonts w:ascii="Arial" w:hAnsi="Arial" w:cs="Arial"/>
              </w:rPr>
              <w:t>Entre sus aportaciones se encuentra la mejora de la calidad que es constante en es un proceso cíclico</w:t>
            </w:r>
          </w:p>
          <w:p w:rsidR="00DA1913" w:rsidRPr="00DA1913" w:rsidRDefault="00DA1913" w:rsidP="00DA1913">
            <w:pPr>
              <w:jc w:val="both"/>
              <w:rPr>
                <w:rFonts w:ascii="Arial" w:hAnsi="Arial" w:cs="Arial"/>
              </w:rPr>
            </w:pPr>
            <w:r w:rsidRPr="00DA1913">
              <w:rPr>
                <w:rFonts w:ascii="Arial" w:hAnsi="Arial" w:cs="Arial"/>
              </w:rPr>
              <w:t xml:space="preserve">Mediante </w:t>
            </w:r>
          </w:p>
          <w:p w:rsidR="00BB3983" w:rsidRDefault="00DA1913" w:rsidP="00DA1913">
            <w:pPr>
              <w:jc w:val="both"/>
            </w:pPr>
            <w:r w:rsidRPr="00DA1913">
              <w:rPr>
                <w:rFonts w:ascii="Arial" w:hAnsi="Arial" w:cs="Arial"/>
              </w:rPr>
              <w:t>Establecer la infraestructura necesaria</w:t>
            </w:r>
            <w:r>
              <w:t xml:space="preserve">  </w:t>
            </w:r>
          </w:p>
        </w:tc>
        <w:tc>
          <w:tcPr>
            <w:tcW w:w="2126" w:type="dxa"/>
          </w:tcPr>
          <w:p w:rsidR="00BB3983" w:rsidRPr="00B6798D" w:rsidRDefault="00B6798D" w:rsidP="00B6798D">
            <w:pPr>
              <w:jc w:val="both"/>
              <w:rPr>
                <w:rFonts w:ascii="Arial" w:hAnsi="Arial" w:cs="Arial"/>
              </w:rPr>
            </w:pPr>
            <w:r w:rsidRPr="00B6798D">
              <w:rPr>
                <w:rFonts w:ascii="Arial" w:hAnsi="Arial" w:cs="Arial"/>
              </w:rPr>
              <w:t>La</w:t>
            </w:r>
            <w:r w:rsidR="000B4D8C" w:rsidRPr="00B6798D">
              <w:rPr>
                <w:rFonts w:ascii="Arial" w:hAnsi="Arial" w:cs="Arial"/>
              </w:rPr>
              <w:t xml:space="preserve"> calidad es gratis, es suplir los requerimientos de un cliente, al lograr cumplir con estos logramos Cero Defectos .Para que se dé la calidad se requiere que en los insumos, en el trabajo y en los servicios o productos se cumplan los requisitos </w:t>
            </w:r>
            <w:r w:rsidRPr="00B6798D">
              <w:rPr>
                <w:rFonts w:ascii="Arial" w:hAnsi="Arial" w:cs="Arial"/>
              </w:rPr>
              <w:t>establecidos.</w:t>
            </w:r>
          </w:p>
        </w:tc>
        <w:tc>
          <w:tcPr>
            <w:tcW w:w="1985" w:type="dxa"/>
          </w:tcPr>
          <w:p w:rsidR="00BB3983" w:rsidRPr="00DA1913" w:rsidRDefault="00DA1913" w:rsidP="00DA1913">
            <w:pPr>
              <w:jc w:val="both"/>
              <w:rPr>
                <w:rFonts w:ascii="Arial" w:hAnsi="Arial" w:cs="Arial"/>
                <w:b/>
              </w:rPr>
            </w:pPr>
            <w:r w:rsidRPr="00DA1913">
              <w:rPr>
                <w:rFonts w:ascii="Arial" w:hAnsi="Arial" w:cs="Arial"/>
              </w:rPr>
              <w:t xml:space="preserve">Una de sus principales aportaciones fue la creación de </w:t>
            </w:r>
            <w:r w:rsidRPr="00DA1913">
              <w:rPr>
                <w:rFonts w:ascii="Arial" w:hAnsi="Arial" w:cs="Arial"/>
                <w:b/>
                <w:u w:val="single"/>
              </w:rPr>
              <w:t>productos robustos</w:t>
            </w:r>
          </w:p>
          <w:p w:rsidR="00DA1913" w:rsidRPr="00DA1913" w:rsidRDefault="00DA1913" w:rsidP="00DA1913">
            <w:pPr>
              <w:jc w:val="both"/>
              <w:rPr>
                <w:rFonts w:ascii="Arial" w:hAnsi="Arial" w:cs="Arial"/>
              </w:rPr>
            </w:pPr>
            <w:r w:rsidRPr="00DA1913">
              <w:rPr>
                <w:rFonts w:ascii="Arial" w:hAnsi="Arial" w:cs="Arial"/>
              </w:rPr>
              <w:t>En los cuales se reducen los costos sin afectar la funcionalidad del mismo.</w:t>
            </w:r>
          </w:p>
          <w:p w:rsidR="00DA1913" w:rsidRPr="00DA1913" w:rsidRDefault="00DA1913" w:rsidP="00BB3983"/>
        </w:tc>
      </w:tr>
    </w:tbl>
    <w:p w:rsidR="0050294B" w:rsidRDefault="0050294B">
      <w:bookmarkStart w:id="0" w:name="_GoBack"/>
      <w:bookmarkEnd w:id="0"/>
    </w:p>
    <w:sectPr w:rsidR="0050294B" w:rsidSect="00DA1913">
      <w:headerReference w:type="default" r:id="rId7"/>
      <w:footerReference w:type="default" r:id="rId8"/>
      <w:pgSz w:w="15840" w:h="12240" w:orient="landscape"/>
      <w:pgMar w:top="1701" w:right="1417" w:bottom="1701"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13" w:rsidRDefault="00C35013" w:rsidP="00B6798D">
      <w:pPr>
        <w:spacing w:after="0" w:line="240" w:lineRule="auto"/>
      </w:pPr>
      <w:r>
        <w:separator/>
      </w:r>
    </w:p>
  </w:endnote>
  <w:endnote w:type="continuationSeparator" w:id="0">
    <w:p w:rsidR="00C35013" w:rsidRDefault="00C35013" w:rsidP="00B6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13" w:rsidRDefault="00DA1913">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Omar Islas Sánchez                                       Herramientas de Análisis para la Mejora de la Calidad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Pr="00DA1913">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DA1913" w:rsidRDefault="00DA19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13" w:rsidRDefault="00C35013" w:rsidP="00B6798D">
      <w:pPr>
        <w:spacing w:after="0" w:line="240" w:lineRule="auto"/>
      </w:pPr>
      <w:r>
        <w:separator/>
      </w:r>
    </w:p>
  </w:footnote>
  <w:footnote w:type="continuationSeparator" w:id="0">
    <w:p w:rsidR="00C35013" w:rsidRDefault="00C35013" w:rsidP="00B67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13" w:rsidRPr="00DA1913" w:rsidRDefault="00DA1913">
    <w:pPr>
      <w:pStyle w:val="Encabezado"/>
      <w:rPr>
        <w:rFonts w:ascii="Arial" w:hAnsi="Arial" w:cs="Arial"/>
        <w:b/>
        <w:sz w:val="28"/>
        <w:szCs w:val="28"/>
      </w:rPr>
    </w:pPr>
    <w:r w:rsidRPr="00DA1913">
      <w:rPr>
        <w:rFonts w:ascii="Arial" w:hAnsi="Arial" w:cs="Arial"/>
        <w:b/>
        <w:sz w:val="28"/>
        <w:szCs w:val="28"/>
      </w:rPr>
      <w:t xml:space="preserve">                                              </w:t>
    </w:r>
    <w:r>
      <w:rPr>
        <w:rFonts w:ascii="Arial" w:hAnsi="Arial" w:cs="Arial"/>
        <w:b/>
        <w:sz w:val="28"/>
        <w:szCs w:val="28"/>
      </w:rPr>
      <w:t xml:space="preserve">           </w:t>
    </w:r>
    <w:r w:rsidRPr="00DA1913">
      <w:rPr>
        <w:rFonts w:ascii="Arial" w:hAnsi="Arial" w:cs="Arial"/>
        <w:b/>
        <w:sz w:val="28"/>
        <w:szCs w:val="28"/>
      </w:rPr>
      <w:t xml:space="preserve"> CUADRO COMPARATIVO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4B"/>
    <w:rsid w:val="000B4D8C"/>
    <w:rsid w:val="0050294B"/>
    <w:rsid w:val="006613FB"/>
    <w:rsid w:val="008773F9"/>
    <w:rsid w:val="00B6798D"/>
    <w:rsid w:val="00BB3983"/>
    <w:rsid w:val="00C17E5C"/>
    <w:rsid w:val="00C35013"/>
    <w:rsid w:val="00CF7977"/>
    <w:rsid w:val="00DA1913"/>
    <w:rsid w:val="00E422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2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67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98D"/>
  </w:style>
  <w:style w:type="paragraph" w:styleId="Piedepgina">
    <w:name w:val="footer"/>
    <w:basedOn w:val="Normal"/>
    <w:link w:val="PiedepginaCar"/>
    <w:uiPriority w:val="99"/>
    <w:unhideWhenUsed/>
    <w:rsid w:val="00B67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98D"/>
  </w:style>
  <w:style w:type="paragraph" w:styleId="Textodeglobo">
    <w:name w:val="Balloon Text"/>
    <w:basedOn w:val="Normal"/>
    <w:link w:val="TextodegloboCar"/>
    <w:uiPriority w:val="99"/>
    <w:semiHidden/>
    <w:unhideWhenUsed/>
    <w:rsid w:val="00DA19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2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67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98D"/>
  </w:style>
  <w:style w:type="paragraph" w:styleId="Piedepgina">
    <w:name w:val="footer"/>
    <w:basedOn w:val="Normal"/>
    <w:link w:val="PiedepginaCar"/>
    <w:uiPriority w:val="99"/>
    <w:unhideWhenUsed/>
    <w:rsid w:val="00B67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98D"/>
  </w:style>
  <w:style w:type="paragraph" w:styleId="Textodeglobo">
    <w:name w:val="Balloon Text"/>
    <w:basedOn w:val="Normal"/>
    <w:link w:val="TextodegloboCar"/>
    <w:uiPriority w:val="99"/>
    <w:semiHidden/>
    <w:unhideWhenUsed/>
    <w:rsid w:val="00DA19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4369">
      <w:bodyDiv w:val="1"/>
      <w:marLeft w:val="0"/>
      <w:marRight w:val="0"/>
      <w:marTop w:val="0"/>
      <w:marBottom w:val="0"/>
      <w:divBdr>
        <w:top w:val="none" w:sz="0" w:space="0" w:color="auto"/>
        <w:left w:val="none" w:sz="0" w:space="0" w:color="auto"/>
        <w:bottom w:val="none" w:sz="0" w:space="0" w:color="auto"/>
        <w:right w:val="none" w:sz="0" w:space="0" w:color="auto"/>
      </w:divBdr>
      <w:divsChild>
        <w:div w:id="179973741">
          <w:marLeft w:val="0"/>
          <w:marRight w:val="0"/>
          <w:marTop w:val="0"/>
          <w:marBottom w:val="0"/>
          <w:divBdr>
            <w:top w:val="none" w:sz="0" w:space="0" w:color="auto"/>
            <w:left w:val="none" w:sz="0" w:space="0" w:color="auto"/>
            <w:bottom w:val="none" w:sz="0" w:space="0" w:color="auto"/>
            <w:right w:val="none" w:sz="0" w:space="0" w:color="auto"/>
          </w:divBdr>
          <w:divsChild>
            <w:div w:id="45689516">
              <w:marLeft w:val="0"/>
              <w:marRight w:val="0"/>
              <w:marTop w:val="0"/>
              <w:marBottom w:val="0"/>
              <w:divBdr>
                <w:top w:val="none" w:sz="0" w:space="0" w:color="auto"/>
                <w:left w:val="none" w:sz="0" w:space="0" w:color="auto"/>
                <w:bottom w:val="none" w:sz="0" w:space="0" w:color="auto"/>
                <w:right w:val="none" w:sz="0" w:space="0" w:color="auto"/>
              </w:divBdr>
              <w:divsChild>
                <w:div w:id="2050180721">
                  <w:marLeft w:val="0"/>
                  <w:marRight w:val="0"/>
                  <w:marTop w:val="0"/>
                  <w:marBottom w:val="0"/>
                  <w:divBdr>
                    <w:top w:val="none" w:sz="0" w:space="0" w:color="auto"/>
                    <w:left w:val="none" w:sz="0" w:space="0" w:color="auto"/>
                    <w:bottom w:val="none" w:sz="0" w:space="0" w:color="auto"/>
                    <w:right w:val="none" w:sz="0" w:space="0" w:color="auto"/>
                  </w:divBdr>
                  <w:divsChild>
                    <w:div w:id="1544365755">
                      <w:marLeft w:val="0"/>
                      <w:marRight w:val="0"/>
                      <w:marTop w:val="0"/>
                      <w:marBottom w:val="0"/>
                      <w:divBdr>
                        <w:top w:val="none" w:sz="0" w:space="0" w:color="auto"/>
                        <w:left w:val="none" w:sz="0" w:space="0" w:color="auto"/>
                        <w:bottom w:val="none" w:sz="0" w:space="0" w:color="auto"/>
                        <w:right w:val="none" w:sz="0" w:space="0" w:color="auto"/>
                      </w:divBdr>
                      <w:divsChild>
                        <w:div w:id="752968189">
                          <w:marLeft w:val="0"/>
                          <w:marRight w:val="0"/>
                          <w:marTop w:val="0"/>
                          <w:marBottom w:val="0"/>
                          <w:divBdr>
                            <w:top w:val="none" w:sz="0" w:space="0" w:color="auto"/>
                            <w:left w:val="none" w:sz="0" w:space="0" w:color="auto"/>
                            <w:bottom w:val="none" w:sz="0" w:space="0" w:color="auto"/>
                            <w:right w:val="none" w:sz="0" w:space="0" w:color="auto"/>
                          </w:divBdr>
                          <w:divsChild>
                            <w:div w:id="326400233">
                              <w:marLeft w:val="0"/>
                              <w:marRight w:val="0"/>
                              <w:marTop w:val="0"/>
                              <w:marBottom w:val="0"/>
                              <w:divBdr>
                                <w:top w:val="none" w:sz="0" w:space="0" w:color="auto"/>
                                <w:left w:val="none" w:sz="0" w:space="0" w:color="auto"/>
                                <w:bottom w:val="none" w:sz="0" w:space="0" w:color="auto"/>
                                <w:right w:val="none" w:sz="0" w:space="0" w:color="auto"/>
                              </w:divBdr>
                              <w:divsChild>
                                <w:div w:id="292174946">
                                  <w:marLeft w:val="0"/>
                                  <w:marRight w:val="0"/>
                                  <w:marTop w:val="0"/>
                                  <w:marBottom w:val="0"/>
                                  <w:divBdr>
                                    <w:top w:val="none" w:sz="0" w:space="0" w:color="auto"/>
                                    <w:left w:val="none" w:sz="0" w:space="0" w:color="auto"/>
                                    <w:bottom w:val="none" w:sz="0" w:space="0" w:color="auto"/>
                                    <w:right w:val="none" w:sz="0" w:space="0" w:color="auto"/>
                                  </w:divBdr>
                                  <w:divsChild>
                                    <w:div w:id="756290932">
                                      <w:marLeft w:val="0"/>
                                      <w:marRight w:val="0"/>
                                      <w:marTop w:val="0"/>
                                      <w:marBottom w:val="0"/>
                                      <w:divBdr>
                                        <w:top w:val="none" w:sz="0" w:space="0" w:color="auto"/>
                                        <w:left w:val="none" w:sz="0" w:space="0" w:color="auto"/>
                                        <w:bottom w:val="none" w:sz="0" w:space="0" w:color="auto"/>
                                        <w:right w:val="none" w:sz="0" w:space="0" w:color="auto"/>
                                      </w:divBdr>
                                      <w:divsChild>
                                        <w:div w:id="639653275">
                                          <w:marLeft w:val="0"/>
                                          <w:marRight w:val="0"/>
                                          <w:marTop w:val="0"/>
                                          <w:marBottom w:val="0"/>
                                          <w:divBdr>
                                            <w:top w:val="none" w:sz="0" w:space="0" w:color="auto"/>
                                            <w:left w:val="none" w:sz="0" w:space="0" w:color="auto"/>
                                            <w:bottom w:val="none" w:sz="0" w:space="0" w:color="auto"/>
                                            <w:right w:val="none" w:sz="0" w:space="0" w:color="auto"/>
                                          </w:divBdr>
                                          <w:divsChild>
                                            <w:div w:id="1085615158">
                                              <w:marLeft w:val="0"/>
                                              <w:marRight w:val="0"/>
                                              <w:marTop w:val="0"/>
                                              <w:marBottom w:val="0"/>
                                              <w:divBdr>
                                                <w:top w:val="none" w:sz="0" w:space="0" w:color="auto"/>
                                                <w:left w:val="none" w:sz="0" w:space="0" w:color="auto"/>
                                                <w:bottom w:val="none" w:sz="0" w:space="0" w:color="auto"/>
                                                <w:right w:val="none" w:sz="0" w:space="0" w:color="auto"/>
                                              </w:divBdr>
                                              <w:divsChild>
                                                <w:div w:id="1986155363">
                                                  <w:marLeft w:val="0"/>
                                                  <w:marRight w:val="0"/>
                                                  <w:marTop w:val="0"/>
                                                  <w:marBottom w:val="0"/>
                                                  <w:divBdr>
                                                    <w:top w:val="none" w:sz="0" w:space="0" w:color="auto"/>
                                                    <w:left w:val="none" w:sz="0" w:space="0" w:color="auto"/>
                                                    <w:bottom w:val="none" w:sz="0" w:space="0" w:color="auto"/>
                                                    <w:right w:val="none" w:sz="0" w:space="0" w:color="auto"/>
                                                  </w:divBdr>
                                                </w:div>
                                                <w:div w:id="5795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ALUMNO22</dc:creator>
  <cp:lastModifiedBy>ALUMNO22</cp:lastModifiedBy>
  <cp:revision>2</cp:revision>
  <dcterms:created xsi:type="dcterms:W3CDTF">2014-06-05T18:19:00Z</dcterms:created>
  <dcterms:modified xsi:type="dcterms:W3CDTF">2014-06-05T18:19:00Z</dcterms:modified>
</cp:coreProperties>
</file>